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9B67"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附件4：牌匾样式</w:t>
      </w:r>
    </w:p>
    <w:p w14:paraId="1B912BBA">
      <w:pPr>
        <w:jc w:val="center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drawing>
          <wp:inline distT="0" distB="0" distL="114300" distR="114300">
            <wp:extent cx="8854440" cy="2008505"/>
            <wp:effectExtent l="0" t="0" r="3810" b="10795"/>
            <wp:docPr id="2" name="图片 2" descr="cd927a07a9d97e282344c967faa5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927a07a9d97e282344c967faa5e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16883">
      <w:pPr>
        <w:jc w:val="center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单位会员</w:t>
      </w:r>
    </w:p>
    <w:p w14:paraId="0BBD937E">
      <w:pPr>
        <w:adjustRightInd w:val="0"/>
        <w:snapToGrid w:val="0"/>
        <w:spacing w:line="520" w:lineRule="exact"/>
        <w:jc w:val="center"/>
        <w:rPr>
          <w:rFonts w:hint="eastAsia"/>
        </w:rPr>
      </w:pPr>
      <w:r>
        <w:t xml:space="preserve"> </w:t>
      </w:r>
    </w:p>
    <w:p w14:paraId="076934BE">
      <w:pPr>
        <w:adjustRightInd w:val="0"/>
        <w:snapToGrid w:val="0"/>
        <w:spacing w:line="540" w:lineRule="exact"/>
        <w:jc w:val="center"/>
        <w:rPr>
          <w:rFonts w:eastAsia="方正仿宋_GBK"/>
          <w:color w:val="000000"/>
          <w:sz w:val="44"/>
          <w:szCs w:val="44"/>
        </w:rPr>
      </w:pPr>
      <w:r>
        <w:rPr>
          <w:rFonts w:ascii="方正仿宋_GBK" w:eastAsia="方正仿宋_GBK"/>
          <w:color w:val="000000"/>
          <w:sz w:val="44"/>
          <w:szCs w:val="44"/>
        </w:rPr>
        <w:t>广西</w:t>
      </w:r>
      <w:r>
        <w:rPr>
          <w:rFonts w:hint="eastAsia" w:ascii="方正仿宋_GBK" w:eastAsia="方正仿宋_GBK"/>
          <w:color w:val="000000"/>
          <w:sz w:val="44"/>
          <w:szCs w:val="44"/>
          <w:lang w:val="en-US" w:eastAsia="zh-CN"/>
        </w:rPr>
        <w:t>残疾人康复协会</w:t>
      </w:r>
    </w:p>
    <w:p w14:paraId="227D3FF6">
      <w:pPr>
        <w:adjustRightInd w:val="0"/>
        <w:snapToGrid w:val="0"/>
        <w:spacing w:line="560" w:lineRule="exact"/>
        <w:ind w:right="640"/>
        <w:jc w:val="center"/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44"/>
          <w:szCs w:val="44"/>
        </w:rPr>
        <w:t>月</w:t>
      </w:r>
    </w:p>
    <w:p w14:paraId="4F4835C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2024-12-31T02:55:43Z</dcterms:created>
  <dc:creator>Lenovo</dc:creator>
  <cp:lastModifiedBy>Sugar</cp:lastModifiedBy>
  <dcterms:modified xsi:type="dcterms:W3CDTF">2024-12-31T02:55:54Z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eyJoZGlkIjoiN2NhMGNhZDVjMWIyMDY5ZTAwZGExZDZiOTM1MzI3ZjYiLCJ1c2VySWQiOiI5NDEwNTQyNDYifQ==</vt:lpwstr>
  </property>
  <property fmtid="{D5CDD505-2E9C-101B-9397-08002B2CF9AE}" pid="4" name="ICV">
    <vt:lpwstr>94DC1201BF99434C96F6F8E0CAE22D94_12</vt:lpwstr>
  </property>
</Properties>
</file>